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FE0" w:rsidRPr="00AF4FE0" w:rsidRDefault="00AF4FE0" w:rsidP="00AF4FE0">
      <w:pPr>
        <w:spacing w:line="288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Zarządzenie</w:t>
      </w: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 xml:space="preserve"> NR 132</w:t>
      </w:r>
      <w:r w:rsidRPr="00AF4FE0">
        <w:rPr>
          <w:rFonts w:ascii="Arial" w:hAnsi="Arial" w:cs="Arial"/>
          <w:bCs/>
          <w:sz w:val="24"/>
          <w:szCs w:val="24"/>
        </w:rPr>
        <w:br/>
        <w:t>Prezydenta Miasta Piotrkowa Trybunalskiego</w:t>
      </w:r>
      <w:r w:rsidRPr="00AF4FE0">
        <w:rPr>
          <w:rFonts w:ascii="Arial" w:hAnsi="Arial" w:cs="Arial"/>
          <w:bCs/>
          <w:sz w:val="24"/>
          <w:szCs w:val="24"/>
        </w:rPr>
        <w:br/>
        <w:t xml:space="preserve">z dnia </w:t>
      </w:r>
      <w:bookmarkStart w:id="1" w:name="ezdDataPodpisu"/>
      <w:bookmarkEnd w:id="1"/>
      <w:r w:rsidRPr="00AF4FE0">
        <w:rPr>
          <w:rFonts w:ascii="Arial" w:hAnsi="Arial" w:cs="Arial"/>
          <w:bCs/>
          <w:sz w:val="24"/>
          <w:szCs w:val="24"/>
        </w:rPr>
        <w:t xml:space="preserve"> 13.05.2026 roku</w:t>
      </w:r>
      <w:r w:rsidRPr="00AF4FE0">
        <w:rPr>
          <w:rFonts w:ascii="Arial" w:hAnsi="Arial" w:cs="Arial"/>
          <w:bCs/>
          <w:sz w:val="24"/>
          <w:szCs w:val="24"/>
        </w:rPr>
        <w:br/>
      </w:r>
      <w:sdt>
        <w:sdtPr>
          <w:rPr>
            <w:rFonts w:ascii="Arial" w:hAnsi="Arial" w:cs="Arial"/>
            <w:bCs/>
            <w:sz w:val="24"/>
            <w:szCs w:val="24"/>
          </w:rPr>
          <w:id w:val="269135163"/>
          <w:placeholder>
            <w:docPart w:val="D50B96D2B5B44BF7A712D4EB89AAD03C"/>
          </w:placeholder>
          <w:text/>
        </w:sdtPr>
        <w:sdtContent>
          <w:permStart w:id="671313147" w:edGrp="everyone"/>
          <w:r w:rsidRPr="00AF4FE0">
            <w:rPr>
              <w:rFonts w:ascii="Arial" w:hAnsi="Arial" w:cs="Arial"/>
              <w:bCs/>
              <w:sz w:val="24"/>
              <w:szCs w:val="24"/>
            </w:rPr>
            <w:t>w sprawie ogłoszenia otwartego konkursu ofert na wsparcie realizacji zadania publicznego Miasta Piotrkowa Trybunalskiego z zakresu przeciwdziałania patologiom społecznym w 2026 roku pod nazwą „Organizacja wypoczynku letniego – kolonii, obozów lub półkolonii z programem socjoterapeutycznym bądź z programem zajęć profilaktycznych dla dzieci z terenu Miasta Piotrkowa Trybunalskiego”</w:t>
          </w:r>
          <w:permEnd w:id="671313147"/>
        </w:sdtContent>
      </w:sdt>
    </w:p>
    <w:sdt>
      <w:sdtPr>
        <w:rPr>
          <w:rFonts w:ascii="Arial" w:hAnsi="Arial" w:cs="Arial"/>
          <w:sz w:val="24"/>
          <w:szCs w:val="24"/>
        </w:rPr>
        <w:id w:val="-142356191"/>
        <w:placeholder>
          <w:docPart w:val="7CA33788B0804694B775D56722BAA5F5"/>
        </w:placeholder>
      </w:sdtPr>
      <w:sdtContent>
        <w:sdt>
          <w:sdtPr>
            <w:rPr>
              <w:rFonts w:ascii="Arial" w:hAnsi="Arial" w:cs="Arial"/>
              <w:sz w:val="24"/>
              <w:szCs w:val="24"/>
            </w:rPr>
            <w:id w:val="-1617976062"/>
            <w:placeholder>
              <w:docPart w:val="28ED772A305E4EF5A1413BEF122C83A2"/>
            </w:placeholder>
          </w:sdtPr>
          <w:sdtContent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 xml:space="preserve">Na podstawie art. 30 ust. 1 ustawy z dnia 8 marca 1990 roku o samorządzie gminnym (Dz. U. z 2025 r. poz. 1153 ze zm.), art. 4 ust. 1 pkt 15, art. 11 ust. 1 </w:t>
              </w:r>
              <w:r w:rsidRPr="00AF4FE0">
                <w:rPr>
                  <w:rFonts w:ascii="Arial" w:hAnsi="Arial" w:cs="Arial"/>
                  <w:sz w:val="24"/>
                  <w:szCs w:val="24"/>
                </w:rPr>
                <w:br/>
                <w:t xml:space="preserve">pkt 1 i ust. 2, art. 13 ustawy z dnia 24 kwietnia 2003 roku o działalności pożytku publicznego i o wolontariacie (Dz. U. z 2025 r., poz. 1338 ze zm.), ustawy z dnia </w:t>
              </w:r>
              <w:r w:rsidRPr="00AF4FE0">
                <w:rPr>
                  <w:rFonts w:ascii="Arial" w:hAnsi="Arial" w:cs="Arial"/>
                  <w:sz w:val="24"/>
                  <w:szCs w:val="24"/>
                </w:rPr>
                <w:br/>
                <w:t xml:space="preserve">26 października 1982 roku o wychowaniu w trzeźwości i przeciwdziałaniu alkoholizmowi (Dz. U. z 2023 r., poz. 2151 ze zm.), uchwały XXVII/289/25 Rady Miasta Piotrkowa Trybunalskiego z dnia 26 listopada 2025 roku w sprawie Programu Współpracy Miasta Piotrkowa Trybunalskiego z organizacjami pozarządowymi oraz podmiotami, o których mowa w art. 3 ust. 3 ustawy z dnia 24 kwietnia 2003 roku o działalności pożytku publicznego i o wolontariacie, </w:t>
              </w:r>
              <w:r w:rsidRPr="00AF4FE0">
                <w:rPr>
                  <w:rFonts w:ascii="Arial" w:hAnsi="Arial" w:cs="Arial"/>
                  <w:sz w:val="24"/>
                  <w:szCs w:val="24"/>
                </w:rPr>
                <w:br/>
                <w:t>na rok 2026, uchwały Nr XXVIII/301/25 z dnia 22 grudnia 2025 roku w sprawie budżetu na rok 2026 zarządzam,  co następuje:</w:t>
              </w:r>
            </w:p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§ 1</w:t>
              </w:r>
            </w:p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Ogłaszam otwarty konkurs ofert na wsparcie realizacji zadań publicznych Miasta Piotrkowa Trybunalskiego w 2026 roku, z zakresu przeciwdziałania patologiom społecznym:</w:t>
              </w:r>
            </w:p>
            <w:tbl>
              <w:tblPr>
                <w:tblW w:w="0" w:type="auto"/>
                <w:tbl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  <w:insideH w:val="single" w:sz="4" w:space="0" w:color="FFFFFF"/>
                  <w:insideV w:val="single" w:sz="4" w:space="0" w:color="FFFFFF"/>
                </w:tblBorders>
                <w:tblLook w:val="04A0" w:firstRow="1" w:lastRow="0" w:firstColumn="1" w:lastColumn="0" w:noHBand="0" w:noVBand="1"/>
              </w:tblPr>
              <w:tblGrid>
                <w:gridCol w:w="388"/>
                <w:gridCol w:w="7262"/>
                <w:gridCol w:w="1412"/>
              </w:tblGrid>
              <w:tr w:rsidR="00AF4FE0" w:rsidRPr="00AF4FE0" w:rsidTr="00AF4FE0">
                <w:trPr>
                  <w:trHeight w:val="1304"/>
                </w:trPr>
                <w:tc>
                  <w:tcPr>
                    <w:tcW w:w="388" w:type="dxa"/>
                  </w:tcPr>
                  <w:p w:rsidR="00AF4FE0" w:rsidRPr="00AF4FE0" w:rsidRDefault="00AF4FE0" w:rsidP="00AF4FE0">
                    <w:pPr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c>
                <w:tc>
                  <w:tcPr>
                    <w:tcW w:w="7262" w:type="dxa"/>
                  </w:tcPr>
                  <w:p w:rsidR="00AF4FE0" w:rsidRPr="00AF4FE0" w:rsidRDefault="00AF4FE0" w:rsidP="00AF4FE0">
                    <w:pPr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AF4FE0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„Organizacja wypoczynku letniego – kolonii, obozów lub półkolonii z programem socjoterapeutycznym bądź </w:t>
                    </w:r>
                    <w:r w:rsidRPr="00AF4FE0">
                      <w:rPr>
                        <w:rFonts w:ascii="Arial" w:hAnsi="Arial" w:cs="Arial"/>
                        <w:sz w:val="24"/>
                        <w:szCs w:val="24"/>
                      </w:rPr>
                      <w:br/>
                      <w:t>z programem zajęć profilaktycznych dla dzieci z terenu Miasta Piotrkowa Trybunalskiego”</w:t>
                    </w:r>
                  </w:p>
                  <w:p w:rsidR="00AF4FE0" w:rsidRPr="00AF4FE0" w:rsidRDefault="00AF4FE0" w:rsidP="00AF4FE0">
                    <w:pPr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c>
                <w:tc>
                  <w:tcPr>
                    <w:tcW w:w="1412" w:type="dxa"/>
                  </w:tcPr>
                  <w:p w:rsidR="00AF4FE0" w:rsidRPr="00AF4FE0" w:rsidRDefault="00AF4FE0" w:rsidP="00AF4FE0">
                    <w:pPr>
                      <w:rPr>
                        <w:rFonts w:ascii="Arial" w:hAnsi="Arial" w:cs="Arial"/>
                        <w:color w:val="EE0000"/>
                        <w:sz w:val="24"/>
                        <w:szCs w:val="24"/>
                      </w:rPr>
                    </w:pPr>
                  </w:p>
                  <w:p w:rsidR="00AF4FE0" w:rsidRPr="00AF4FE0" w:rsidRDefault="00AF4FE0" w:rsidP="00AF4FE0">
                    <w:pPr>
                      <w:rPr>
                        <w:rFonts w:ascii="Arial" w:hAnsi="Arial" w:cs="Arial"/>
                        <w:color w:val="EE0000"/>
                        <w:sz w:val="24"/>
                        <w:szCs w:val="24"/>
                      </w:rPr>
                    </w:pPr>
                    <w:r w:rsidRPr="00AF4FE0">
                      <w:rPr>
                        <w:rFonts w:ascii="Arial" w:hAnsi="Arial" w:cs="Arial"/>
                        <w:sz w:val="24"/>
                        <w:szCs w:val="24"/>
                      </w:rPr>
                      <w:t>354.000 zł</w:t>
                    </w:r>
                  </w:p>
                </w:tc>
              </w:tr>
            </w:tbl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§ 2</w:t>
              </w:r>
            </w:p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Ogłoszenie o konkursie stanowi załącznik nr 1 do niniejszego zarządzenia.</w:t>
              </w:r>
            </w:p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§ 3</w:t>
              </w:r>
            </w:p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Procedurę przeprowadzenia otwartego konkursu ofert określają szczegółowo załączniki nr 1 i 2 do niniejszego zarządzenia tj. „Ogłoszenie otwartego konkursu ofert” i „Regulamin przeprowadzenia otwartego konkursu ofert”.</w:t>
              </w:r>
            </w:p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§ 4</w:t>
              </w:r>
            </w:p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Wykonanie Zarządzenia powierza się Kierownikowi Referatu Spraw Społecznych.</w:t>
              </w:r>
            </w:p>
            <w:p w:rsidR="00AF4FE0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§ 5</w:t>
              </w:r>
            </w:p>
            <w:p w:rsidR="009A77EC" w:rsidRPr="00AF4FE0" w:rsidRDefault="00AF4FE0" w:rsidP="00AF4FE0">
              <w:pPr>
                <w:rPr>
                  <w:rFonts w:ascii="Arial" w:hAnsi="Arial" w:cs="Arial"/>
                  <w:sz w:val="24"/>
                  <w:szCs w:val="24"/>
                </w:rPr>
              </w:pPr>
              <w:r w:rsidRPr="00AF4FE0">
                <w:rPr>
                  <w:rFonts w:ascii="Arial" w:hAnsi="Arial" w:cs="Arial"/>
                  <w:sz w:val="24"/>
                  <w:szCs w:val="24"/>
                </w:rPr>
                <w:t>Zarządzenie wchodzi w życie z dniem podpisania.</w:t>
              </w:r>
            </w:p>
          </w:sdtContent>
        </w:sdt>
      </w:sdtContent>
    </w:sdt>
    <w:p w:rsidR="00AF4FE0" w:rsidRDefault="00AF4FE0" w:rsidP="00AF4FE0">
      <w:pPr>
        <w:rPr>
          <w:sz w:val="28"/>
          <w:szCs w:val="28"/>
        </w:rPr>
      </w:pPr>
    </w:p>
    <w:p w:rsidR="00AF4FE0" w:rsidRDefault="00AF4FE0" w:rsidP="00AF4FE0">
      <w:pPr>
        <w:pStyle w:val="NormalnyWeb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Prezydent Miasta Piotrkowa Trybunalskiego</w:t>
      </w:r>
    </w:p>
    <w:p w:rsidR="00AF4FE0" w:rsidRDefault="00AF4FE0" w:rsidP="00AF4FE0">
      <w:pPr>
        <w:pStyle w:val="NormalnyWeb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Juliusz </w:t>
      </w:r>
      <w:proofErr w:type="spellStart"/>
      <w:r>
        <w:rPr>
          <w:rFonts w:ascii="Arial" w:hAnsi="Arial" w:cs="Arial"/>
          <w:sz w:val="22"/>
          <w:szCs w:val="22"/>
        </w:rPr>
        <w:t>Wiernicki</w:t>
      </w:r>
      <w:proofErr w:type="spellEnd"/>
    </w:p>
    <w:p w:rsidR="00AF4FE0" w:rsidRPr="00D64004" w:rsidRDefault="00AF4FE0" w:rsidP="00AF4FE0">
      <w:pPr>
        <w:pStyle w:val="NormalnyWeb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sz w:val="22"/>
          <w:szCs w:val="22"/>
        </w:rPr>
      </w:pPr>
      <w:r w:rsidRPr="00D64004">
        <w:rPr>
          <w:rFonts w:ascii="Arial" w:hAnsi="Arial" w:cs="Arial"/>
          <w:sz w:val="18"/>
          <w:szCs w:val="18"/>
        </w:rPr>
        <w:t>Dokument został podpisany</w:t>
      </w:r>
      <w:r>
        <w:rPr>
          <w:rFonts w:ascii="Arial" w:hAnsi="Arial" w:cs="Arial"/>
          <w:sz w:val="22"/>
          <w:szCs w:val="22"/>
        </w:rPr>
        <w:t xml:space="preserve"> </w:t>
      </w:r>
      <w:r w:rsidRPr="00D64004">
        <w:rPr>
          <w:rFonts w:ascii="Arial" w:hAnsi="Arial" w:cs="Arial"/>
          <w:sz w:val="18"/>
          <w:szCs w:val="18"/>
        </w:rPr>
        <w:t>kwalifikowanym podpisem elektronicznym</w:t>
      </w:r>
    </w:p>
    <w:p w:rsidR="00AF4FE0" w:rsidRDefault="00AF4FE0" w:rsidP="00AF4FE0"/>
    <w:sectPr w:rsidR="00AF4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FE0"/>
    <w:rsid w:val="00986AFD"/>
    <w:rsid w:val="009A77EC"/>
    <w:rsid w:val="00AF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D6A91-AAA1-444E-B8EE-394C9516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F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F4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50B96D2B5B44BF7A712D4EB89AAD0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D19A76-D3B9-4166-BFB1-775292AE7158}"/>
      </w:docPartPr>
      <w:docPartBody>
        <w:p w:rsidR="00000000" w:rsidRDefault="002F0320" w:rsidP="002F0320">
          <w:pPr>
            <w:pStyle w:val="D50B96D2B5B44BF7A712D4EB89AAD03C"/>
          </w:pPr>
          <w:r w:rsidRPr="00BA13CD">
            <w:rPr>
              <w:rStyle w:val="Tekstzastpczy"/>
              <w:b/>
              <w:bCs/>
              <w:sz w:val="28"/>
              <w:szCs w:val="28"/>
            </w:rPr>
            <w:t>[Cel wprowadzenia zarządzenia]</w:t>
          </w:r>
        </w:p>
      </w:docPartBody>
    </w:docPart>
    <w:docPart>
      <w:docPartPr>
        <w:name w:val="7CA33788B0804694B775D56722BAA5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10CB53-C25D-4F1D-9197-6B0C22C9EA4C}"/>
      </w:docPartPr>
      <w:docPartBody>
        <w:p w:rsidR="00000000" w:rsidRDefault="002F0320" w:rsidP="002F0320">
          <w:pPr>
            <w:pStyle w:val="7CA33788B0804694B775D56722BAA5F5"/>
          </w:pPr>
          <w:r w:rsidRPr="00BA13CD">
            <w:rPr>
              <w:rStyle w:val="Tekstzastpczy"/>
              <w:sz w:val="28"/>
              <w:szCs w:val="28"/>
            </w:rPr>
            <w:t>[Treść zarządzenia]</w:t>
          </w:r>
        </w:p>
      </w:docPartBody>
    </w:docPart>
    <w:docPart>
      <w:docPartPr>
        <w:name w:val="28ED772A305E4EF5A1413BEF122C8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92B497-D4C9-4424-9C2B-7AEC731C07FF}"/>
      </w:docPartPr>
      <w:docPartBody>
        <w:p w:rsidR="00000000" w:rsidRDefault="002F0320" w:rsidP="002F0320">
          <w:pPr>
            <w:pStyle w:val="28ED772A305E4EF5A1413BEF122C83A2"/>
          </w:pPr>
          <w:r w:rsidRPr="00BA13CD">
            <w:rPr>
              <w:rStyle w:val="Tekstzastpczy"/>
              <w:sz w:val="28"/>
              <w:szCs w:val="28"/>
            </w:rPr>
            <w:t>[Treść zarządzenia]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20"/>
    <w:rsid w:val="002F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F0320"/>
    <w:rPr>
      <w:color w:val="808080"/>
    </w:rPr>
  </w:style>
  <w:style w:type="paragraph" w:customStyle="1" w:styleId="8DE9B02E25F24480B865E252DF9FB194">
    <w:name w:val="8DE9B02E25F24480B865E252DF9FB194"/>
    <w:rsid w:val="002F0320"/>
  </w:style>
  <w:style w:type="paragraph" w:customStyle="1" w:styleId="D50B96D2B5B44BF7A712D4EB89AAD03C">
    <w:name w:val="D50B96D2B5B44BF7A712D4EB89AAD03C"/>
    <w:rsid w:val="002F0320"/>
  </w:style>
  <w:style w:type="paragraph" w:customStyle="1" w:styleId="7CA33788B0804694B775D56722BAA5F5">
    <w:name w:val="7CA33788B0804694B775D56722BAA5F5"/>
    <w:rsid w:val="002F0320"/>
  </w:style>
  <w:style w:type="paragraph" w:customStyle="1" w:styleId="28ED772A305E4EF5A1413BEF122C83A2">
    <w:name w:val="28ED772A305E4EF5A1413BEF122C83A2"/>
    <w:rsid w:val="002F03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Chmielewska Katarzyna</dc:creator>
  <cp:keywords/>
  <dc:description/>
  <cp:lastModifiedBy>Chmielewska Katarzyna</cp:lastModifiedBy>
  <cp:revision>1</cp:revision>
  <dcterms:created xsi:type="dcterms:W3CDTF">2026-05-13T12:32:00Z</dcterms:created>
  <dcterms:modified xsi:type="dcterms:W3CDTF">2026-05-13T12:35:00Z</dcterms:modified>
</cp:coreProperties>
</file>